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95" w:rsidRDefault="002D6B95" w:rsidP="00ED61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595959"/>
          <w:sz w:val="32"/>
          <w:szCs w:val="32"/>
        </w:rPr>
      </w:pPr>
      <w:r w:rsidRPr="002D6B95">
        <w:rPr>
          <w:rFonts w:ascii="Helvetica" w:eastAsia="Times New Roman" w:hAnsi="Helvetica" w:cs="Helvetica"/>
          <w:b/>
          <w:color w:val="595959"/>
          <w:sz w:val="32"/>
          <w:szCs w:val="32"/>
        </w:rPr>
        <w:t>Janitor</w:t>
      </w:r>
    </w:p>
    <w:p w:rsidR="002D6B95" w:rsidRPr="002D6B95" w:rsidRDefault="002D6B95" w:rsidP="00ED61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595959"/>
          <w:sz w:val="32"/>
          <w:szCs w:val="32"/>
        </w:rPr>
      </w:pPr>
    </w:p>
    <w:p w:rsidR="002D6B95" w:rsidRPr="002D6B95" w:rsidRDefault="002D6B95" w:rsidP="00ED61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</w:p>
    <w:p w:rsidR="002D6B95" w:rsidRDefault="00ED61C0" w:rsidP="00ED61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 xml:space="preserve">Drug test and background check required. </w:t>
      </w:r>
    </w:p>
    <w:p w:rsidR="002D6B95" w:rsidRPr="002D6B95" w:rsidRDefault="002D6B95" w:rsidP="00ED61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</w:p>
    <w:p w:rsidR="002D6B95" w:rsidRDefault="00ED61C0" w:rsidP="00ED61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>Full time position with benefits.</w:t>
      </w:r>
    </w:p>
    <w:p w:rsidR="002D6B95" w:rsidRPr="002D6B95" w:rsidRDefault="00ED61C0" w:rsidP="00ED61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 xml:space="preserve"> </w:t>
      </w:r>
    </w:p>
    <w:p w:rsidR="002D6B95" w:rsidRDefault="00ED61C0" w:rsidP="00ED61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 xml:space="preserve">Monday thru Friday 2 P.M. to 10 P.M. </w:t>
      </w:r>
    </w:p>
    <w:p w:rsidR="002D6B95" w:rsidRDefault="002D6B95" w:rsidP="00ED61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</w:p>
    <w:p w:rsidR="002D6B95" w:rsidRDefault="00ED61C0" w:rsidP="002D6B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 xml:space="preserve">Duties/Responsibilities: </w:t>
      </w:r>
    </w:p>
    <w:p w:rsidR="002D6B95" w:rsidRDefault="00ED61C0" w:rsidP="002D6B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 xml:space="preserve">• Cleaning of bathrooms, hallways and individual offices. Examples are sweeping, mopping dusting, vacuuming, cleaning windows and door handles and gathering trash. </w:t>
      </w:r>
    </w:p>
    <w:p w:rsidR="002D6B95" w:rsidRDefault="00ED61C0" w:rsidP="002D6B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>• Report general repairs that do not r</w:t>
      </w:r>
      <w:r w:rsidR="002D6B95">
        <w:rPr>
          <w:rFonts w:ascii="Helvetica" w:eastAsia="Times New Roman" w:hAnsi="Helvetica" w:cs="Helvetica"/>
          <w:color w:val="595959"/>
          <w:sz w:val="20"/>
          <w:szCs w:val="20"/>
        </w:rPr>
        <w:t>equire a specialized technician</w:t>
      </w:r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 xml:space="preserve">. </w:t>
      </w:r>
    </w:p>
    <w:p w:rsidR="002D6B95" w:rsidRDefault="00ED61C0" w:rsidP="002D6B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>• Clean and assist with upkeep of the facilities.</w:t>
      </w:r>
    </w:p>
    <w:p w:rsidR="002D6B95" w:rsidRDefault="00ED61C0" w:rsidP="002D6B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 xml:space="preserve">• Restock supplies and materials as needed. </w:t>
      </w:r>
    </w:p>
    <w:p w:rsidR="002D6B95" w:rsidRDefault="00ED61C0" w:rsidP="002D6B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 xml:space="preserve">• Performs other related duties as assigned. Required Skills/Abilities: </w:t>
      </w:r>
    </w:p>
    <w:p w:rsidR="002D6B95" w:rsidRDefault="00ED61C0" w:rsidP="002D6B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>• Ability to follow instructions from supervisor</w:t>
      </w:r>
      <w:r w:rsidR="002D6B95">
        <w:rPr>
          <w:rFonts w:ascii="Helvetica" w:eastAsia="Times New Roman" w:hAnsi="Helvetica" w:cs="Helvetica"/>
          <w:color w:val="595959"/>
          <w:sz w:val="20"/>
          <w:szCs w:val="20"/>
        </w:rPr>
        <w:t>s or senior maintenance workers</w:t>
      </w:r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 xml:space="preserve">. </w:t>
      </w:r>
    </w:p>
    <w:p w:rsidR="002D6B95" w:rsidRDefault="00ED61C0" w:rsidP="002D6B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 xml:space="preserve">• Excellent organizational and time management skills. </w:t>
      </w:r>
    </w:p>
    <w:p w:rsidR="002D6B95" w:rsidRDefault="00ED61C0" w:rsidP="002D6B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>• Ability to work independently and unsupervised</w:t>
      </w:r>
      <w:r w:rsidR="002D6B95" w:rsidRPr="002D6B95">
        <w:rPr>
          <w:rFonts w:ascii="Helvetica" w:eastAsia="Times New Roman" w:hAnsi="Helvetica" w:cs="Helvetica"/>
          <w:color w:val="595959"/>
          <w:sz w:val="20"/>
          <w:szCs w:val="20"/>
        </w:rPr>
        <w:t xml:space="preserve"> </w:t>
      </w:r>
    </w:p>
    <w:p w:rsidR="002D6B95" w:rsidRDefault="002D6B95" w:rsidP="002D6B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</w:p>
    <w:p w:rsidR="002D6B95" w:rsidRDefault="002D6B95" w:rsidP="002D6B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 xml:space="preserve">The General Janitorial Worker will perform sweeping, mopping. Must have the ability to lift 40 pounds, and stand or kneel for long periods. </w:t>
      </w:r>
    </w:p>
    <w:p w:rsidR="00ED61C0" w:rsidRPr="002D6B95" w:rsidRDefault="00ED61C0" w:rsidP="00ED61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</w:p>
    <w:p w:rsidR="00ED61C0" w:rsidRPr="002D6B95" w:rsidRDefault="00ED61C0" w:rsidP="00ED61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>Job Type: Full-time</w:t>
      </w:r>
    </w:p>
    <w:p w:rsidR="00ED61C0" w:rsidRPr="002D6B95" w:rsidRDefault="00ED61C0" w:rsidP="00ED61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>Pay: $15.</w:t>
      </w:r>
      <w:r w:rsidR="002D6B95" w:rsidRPr="002D6B95">
        <w:rPr>
          <w:rFonts w:ascii="Helvetica" w:eastAsia="Times New Roman" w:hAnsi="Helvetica" w:cs="Helvetica"/>
          <w:color w:val="595959"/>
          <w:sz w:val="20"/>
          <w:szCs w:val="20"/>
        </w:rPr>
        <w:t>75</w:t>
      </w:r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 xml:space="preserve"> per hour</w:t>
      </w:r>
    </w:p>
    <w:p w:rsidR="002D6B95" w:rsidRDefault="002D6B95" w:rsidP="00ED61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</w:p>
    <w:p w:rsidR="00ED61C0" w:rsidRPr="002D6B95" w:rsidRDefault="00ED61C0" w:rsidP="00ED61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  <w:bookmarkStart w:id="0" w:name="_GoBack"/>
      <w:bookmarkEnd w:id="0"/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>Ability to commute/relocate:</w:t>
      </w:r>
    </w:p>
    <w:p w:rsidR="00ED61C0" w:rsidRPr="002D6B95" w:rsidRDefault="00ED61C0" w:rsidP="00ED61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>Camdenton, MO 65020: Reliably commute or planning to relocate before starting work (Required)</w:t>
      </w:r>
    </w:p>
    <w:p w:rsidR="00ED61C0" w:rsidRPr="002D6B95" w:rsidRDefault="00ED61C0" w:rsidP="00ED61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>Work Location: In person</w:t>
      </w:r>
    </w:p>
    <w:p w:rsidR="002D6B95" w:rsidRDefault="002D6B95" w:rsidP="002D6B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</w:p>
    <w:p w:rsidR="002D6B95" w:rsidRPr="002D6B95" w:rsidRDefault="002D6B95" w:rsidP="002D6B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0"/>
          <w:szCs w:val="20"/>
        </w:rPr>
      </w:pPr>
      <w:r w:rsidRPr="002D6B95">
        <w:rPr>
          <w:rFonts w:ascii="Helvetica" w:eastAsia="Times New Roman" w:hAnsi="Helvetica" w:cs="Helvetica"/>
          <w:color w:val="595959"/>
          <w:sz w:val="20"/>
          <w:szCs w:val="20"/>
        </w:rPr>
        <w:t>Please submit application in person to Human Resources @ 1 Court Circle NW Suite 18 Camdenton MO, 65020.</w:t>
      </w:r>
    </w:p>
    <w:p w:rsidR="00FE6200" w:rsidRDefault="00FE6200" w:rsidP="00ED61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</w:p>
    <w:p w:rsidR="00FE6200" w:rsidRPr="00650219" w:rsidRDefault="00FE6200" w:rsidP="00FE6200">
      <w:pPr>
        <w:spacing w:line="288" w:lineRule="auto"/>
        <w:ind w:left="119" w:right="211" w:hanging="1"/>
        <w:rPr>
          <w:b/>
          <w:sz w:val="17"/>
          <w:szCs w:val="17"/>
        </w:rPr>
      </w:pPr>
      <w:r w:rsidRPr="00650219">
        <w:rPr>
          <w:b/>
          <w:color w:val="1C1C1C"/>
          <w:w w:val="105"/>
          <w:sz w:val="17"/>
          <w:szCs w:val="17"/>
        </w:rPr>
        <w:t xml:space="preserve">Camden County is an </w:t>
      </w:r>
      <w:r w:rsidRPr="00650219">
        <w:rPr>
          <w:b/>
          <w:color w:val="2D2D2D"/>
          <w:w w:val="105"/>
          <w:sz w:val="17"/>
          <w:szCs w:val="17"/>
        </w:rPr>
        <w:t xml:space="preserve">equal </w:t>
      </w:r>
      <w:r w:rsidRPr="00650219">
        <w:rPr>
          <w:b/>
          <w:color w:val="1C1C1C"/>
          <w:w w:val="105"/>
          <w:sz w:val="17"/>
          <w:szCs w:val="17"/>
        </w:rPr>
        <w:t xml:space="preserve">opportunity </w:t>
      </w:r>
      <w:r w:rsidRPr="00650219">
        <w:rPr>
          <w:b/>
          <w:color w:val="2D2D2D"/>
          <w:w w:val="105"/>
          <w:sz w:val="17"/>
          <w:szCs w:val="17"/>
        </w:rPr>
        <w:t xml:space="preserve">employer. </w:t>
      </w:r>
      <w:r w:rsidRPr="00650219">
        <w:rPr>
          <w:color w:val="1C1C1C"/>
          <w:w w:val="105"/>
          <w:sz w:val="17"/>
          <w:szCs w:val="17"/>
        </w:rPr>
        <w:t xml:space="preserve">In </w:t>
      </w:r>
      <w:r w:rsidRPr="00650219">
        <w:rPr>
          <w:b/>
          <w:color w:val="1C1C1C"/>
          <w:w w:val="105"/>
          <w:sz w:val="17"/>
          <w:szCs w:val="17"/>
        </w:rPr>
        <w:t xml:space="preserve">compliance with the Americans with Disabilities Act, </w:t>
      </w:r>
      <w:r w:rsidRPr="00650219">
        <w:rPr>
          <w:b/>
          <w:color w:val="2D2D2D"/>
          <w:w w:val="105"/>
          <w:sz w:val="17"/>
          <w:szCs w:val="17"/>
        </w:rPr>
        <w:t xml:space="preserve">the </w:t>
      </w:r>
      <w:r w:rsidRPr="00650219">
        <w:rPr>
          <w:b/>
          <w:color w:val="1C1C1C"/>
          <w:w w:val="105"/>
          <w:sz w:val="17"/>
          <w:szCs w:val="17"/>
        </w:rPr>
        <w:t xml:space="preserve">County will provide reasonable </w:t>
      </w:r>
      <w:r w:rsidRPr="00650219">
        <w:rPr>
          <w:b/>
          <w:color w:val="2D2D2D"/>
          <w:w w:val="105"/>
          <w:sz w:val="17"/>
          <w:szCs w:val="17"/>
        </w:rPr>
        <w:t xml:space="preserve">accommodations </w:t>
      </w:r>
      <w:r w:rsidRPr="00650219">
        <w:rPr>
          <w:b/>
          <w:color w:val="1C1C1C"/>
          <w:w w:val="105"/>
          <w:sz w:val="17"/>
          <w:szCs w:val="17"/>
        </w:rPr>
        <w:t xml:space="preserve">to qualified individuals with disabilities and encourages both prospective </w:t>
      </w:r>
      <w:r w:rsidRPr="00650219">
        <w:rPr>
          <w:b/>
          <w:color w:val="2D2D2D"/>
          <w:w w:val="105"/>
          <w:sz w:val="17"/>
          <w:szCs w:val="17"/>
        </w:rPr>
        <w:t xml:space="preserve">and </w:t>
      </w:r>
      <w:r w:rsidRPr="00650219">
        <w:rPr>
          <w:b/>
          <w:color w:val="1C1C1C"/>
          <w:w w:val="105"/>
          <w:sz w:val="17"/>
          <w:szCs w:val="17"/>
        </w:rPr>
        <w:t xml:space="preserve">current </w:t>
      </w:r>
      <w:r w:rsidRPr="00650219">
        <w:rPr>
          <w:b/>
          <w:color w:val="2D2D2D"/>
          <w:w w:val="105"/>
          <w:sz w:val="17"/>
          <w:szCs w:val="17"/>
        </w:rPr>
        <w:t xml:space="preserve">employees to </w:t>
      </w:r>
      <w:r w:rsidRPr="00650219">
        <w:rPr>
          <w:b/>
          <w:color w:val="1C1C1C"/>
          <w:w w:val="105"/>
          <w:sz w:val="17"/>
          <w:szCs w:val="17"/>
        </w:rPr>
        <w:t xml:space="preserve">discuss potential </w:t>
      </w:r>
      <w:r w:rsidRPr="00650219">
        <w:rPr>
          <w:b/>
          <w:color w:val="2D2D2D"/>
          <w:w w:val="105"/>
          <w:sz w:val="17"/>
          <w:szCs w:val="17"/>
        </w:rPr>
        <w:t xml:space="preserve">accommodations </w:t>
      </w:r>
      <w:r w:rsidRPr="00650219">
        <w:rPr>
          <w:b/>
          <w:color w:val="1C1C1C"/>
          <w:w w:val="105"/>
          <w:sz w:val="17"/>
          <w:szCs w:val="17"/>
        </w:rPr>
        <w:t xml:space="preserve">with the </w:t>
      </w:r>
      <w:r w:rsidRPr="00650219">
        <w:rPr>
          <w:b/>
          <w:color w:val="2D2D2D"/>
          <w:w w:val="105"/>
          <w:sz w:val="17"/>
          <w:szCs w:val="17"/>
        </w:rPr>
        <w:t>employer</w:t>
      </w:r>
      <w:r>
        <w:rPr>
          <w:b/>
          <w:color w:val="080808"/>
          <w:w w:val="105"/>
          <w:sz w:val="17"/>
          <w:szCs w:val="17"/>
        </w:rPr>
        <w:t>.</w:t>
      </w:r>
    </w:p>
    <w:p w:rsidR="00FE6200" w:rsidRPr="00650219" w:rsidRDefault="00FE6200" w:rsidP="00FE6200">
      <w:pPr>
        <w:pStyle w:val="BodyText"/>
        <w:rPr>
          <w:b/>
          <w:sz w:val="17"/>
          <w:szCs w:val="17"/>
        </w:rPr>
      </w:pPr>
    </w:p>
    <w:p w:rsidR="00FE6200" w:rsidRPr="00A801D9" w:rsidRDefault="00FE6200" w:rsidP="00FE6200">
      <w:pPr>
        <w:spacing w:line="295" w:lineRule="auto"/>
        <w:rPr>
          <w:b/>
          <w:sz w:val="18"/>
          <w:szCs w:val="18"/>
        </w:rPr>
      </w:pPr>
    </w:p>
    <w:p w:rsidR="00FE6200" w:rsidRPr="00ED61C0" w:rsidRDefault="00FE6200" w:rsidP="00ED61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</w:p>
    <w:p w:rsidR="007E020E" w:rsidRDefault="007E020E"/>
    <w:sectPr w:rsidR="007E0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29"/>
    <w:multiLevelType w:val="multilevel"/>
    <w:tmpl w:val="90D4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668C9"/>
    <w:multiLevelType w:val="multilevel"/>
    <w:tmpl w:val="4A22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45764"/>
    <w:multiLevelType w:val="multilevel"/>
    <w:tmpl w:val="CD84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A715D"/>
    <w:multiLevelType w:val="multilevel"/>
    <w:tmpl w:val="A262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873564"/>
    <w:multiLevelType w:val="multilevel"/>
    <w:tmpl w:val="FCA6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C0"/>
    <w:rsid w:val="002D6B95"/>
    <w:rsid w:val="007E020E"/>
    <w:rsid w:val="00955BCE"/>
    <w:rsid w:val="00ED61C0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6E0B"/>
  <w15:chartTrackingRefBased/>
  <w15:docId w15:val="{C0100430-571C-45E6-852F-7097649A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-description-text">
    <w:name w:val="jd-description-text"/>
    <w:basedOn w:val="Normal"/>
    <w:rsid w:val="00ED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-header-text">
    <w:name w:val="jd-header-text"/>
    <w:basedOn w:val="Normal"/>
    <w:rsid w:val="00ED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E62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E6200"/>
    <w:rPr>
      <w:rFonts w:ascii="Arial" w:eastAsia="Arial" w:hAnsi="Arial" w:cs="Ari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County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Leach</dc:creator>
  <cp:keywords/>
  <dc:description/>
  <cp:lastModifiedBy>Pamela Bunting</cp:lastModifiedBy>
  <cp:revision>2</cp:revision>
  <cp:lastPrinted>2024-10-07T15:39:00Z</cp:lastPrinted>
  <dcterms:created xsi:type="dcterms:W3CDTF">2024-10-07T15:45:00Z</dcterms:created>
  <dcterms:modified xsi:type="dcterms:W3CDTF">2024-10-07T15:45:00Z</dcterms:modified>
</cp:coreProperties>
</file>